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9F" w:rsidRPr="00A4607D" w:rsidRDefault="00AC64C5" w:rsidP="00A4607D">
      <w:pPr>
        <w:jc w:val="center"/>
        <w:rPr>
          <w:rFonts w:asciiTheme="minorHAnsi" w:hAnsiTheme="minorHAnsi"/>
          <w:b/>
          <w:sz w:val="28"/>
          <w:szCs w:val="28"/>
        </w:rPr>
      </w:pPr>
      <w:r w:rsidRPr="00A4607D">
        <w:rPr>
          <w:rFonts w:asciiTheme="minorHAnsi" w:hAnsiTheme="minorHAnsi"/>
          <w:b/>
          <w:sz w:val="28"/>
          <w:szCs w:val="28"/>
        </w:rPr>
        <w:t>Style Sheet for Accreditation 2015 Self Evaluation</w:t>
      </w:r>
    </w:p>
    <w:p w:rsidR="00AC64C5" w:rsidRPr="004F3B95" w:rsidRDefault="00AC64C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3E718A" w:rsidRPr="004F3B95" w:rsidTr="00AC64C5">
        <w:tc>
          <w:tcPr>
            <w:tcW w:w="2718" w:type="dxa"/>
          </w:tcPr>
          <w:p w:rsidR="003E718A" w:rsidRPr="00DC3BB6" w:rsidRDefault="00EF483D" w:rsidP="004F0259">
            <w:pPr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Document component</w:t>
            </w:r>
          </w:p>
        </w:tc>
        <w:tc>
          <w:tcPr>
            <w:tcW w:w="6858" w:type="dxa"/>
          </w:tcPr>
          <w:p w:rsidR="003E718A" w:rsidRPr="00DC3BB6" w:rsidRDefault="004F0259">
            <w:pPr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Formatting and Style</w:t>
            </w:r>
          </w:p>
        </w:tc>
      </w:tr>
      <w:tr w:rsidR="00A4607D" w:rsidRPr="004F3B95" w:rsidTr="00AC64C5">
        <w:tc>
          <w:tcPr>
            <w:tcW w:w="2718" w:type="dxa"/>
          </w:tcPr>
          <w:p w:rsidR="00A4607D" w:rsidRPr="004F0259" w:rsidRDefault="00EF483D">
            <w:pPr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A4607D" w:rsidRPr="004F0259">
              <w:rPr>
                <w:rFonts w:asciiTheme="minorHAnsi" w:hAnsiTheme="minorHAnsi"/>
                <w:b/>
              </w:rPr>
              <w:t>ubmission</w:t>
            </w:r>
          </w:p>
        </w:tc>
        <w:tc>
          <w:tcPr>
            <w:tcW w:w="6858" w:type="dxa"/>
          </w:tcPr>
          <w:p w:rsidR="00A4607D" w:rsidRPr="00EF483D" w:rsidRDefault="00A4607D" w:rsidP="00EF483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EF483D">
              <w:rPr>
                <w:rFonts w:asciiTheme="minorHAnsi" w:hAnsiTheme="minorHAnsi"/>
              </w:rPr>
              <w:t>Email</w:t>
            </w:r>
            <w:r w:rsidRPr="00EF483D">
              <w:rPr>
                <w:rFonts w:asciiTheme="minorHAnsi" w:hAnsiTheme="minorHAnsi"/>
              </w:rPr>
              <w:t xml:space="preserve"> Word</w:t>
            </w:r>
            <w:r w:rsidRPr="00EF483D">
              <w:rPr>
                <w:rFonts w:asciiTheme="minorHAnsi" w:hAnsiTheme="minorHAnsi"/>
              </w:rPr>
              <w:t xml:space="preserve"> document</w:t>
            </w:r>
            <w:r w:rsidRPr="00EF483D">
              <w:rPr>
                <w:rFonts w:asciiTheme="minorHAnsi" w:hAnsiTheme="minorHAnsi"/>
              </w:rPr>
              <w:t xml:space="preserve"> as an attachment or </w:t>
            </w:r>
            <w:r w:rsidRPr="00EF483D">
              <w:rPr>
                <w:rFonts w:asciiTheme="minorHAnsi" w:hAnsiTheme="minorHAnsi"/>
              </w:rPr>
              <w:t xml:space="preserve">through </w:t>
            </w:r>
            <w:r w:rsidRPr="00EF483D">
              <w:rPr>
                <w:rFonts w:asciiTheme="minorHAnsi" w:hAnsiTheme="minorHAnsi"/>
              </w:rPr>
              <w:t xml:space="preserve">File Depot to </w:t>
            </w:r>
            <w:hyperlink r:id="rId6" w:history="1">
              <w:r w:rsidRPr="00EF483D">
                <w:rPr>
                  <w:rStyle w:val="Hyperlink"/>
                  <w:rFonts w:asciiTheme="minorHAnsi" w:hAnsiTheme="minorHAnsi"/>
                </w:rPr>
                <w:t>wburzycki@santarosa.edu</w:t>
              </w:r>
            </w:hyperlink>
            <w:r w:rsidR="004F0259" w:rsidRPr="00EF483D">
              <w:rPr>
                <w:rFonts w:asciiTheme="minorHAnsi" w:hAnsiTheme="minorHAnsi"/>
              </w:rPr>
              <w:t xml:space="preserve"> . (Do not use SharePoint at this stage.)</w:t>
            </w:r>
          </w:p>
          <w:p w:rsidR="00A4607D" w:rsidRPr="00EF483D" w:rsidRDefault="00A4607D" w:rsidP="00EF483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EF483D">
              <w:rPr>
                <w:rFonts w:asciiTheme="minorHAnsi" w:hAnsiTheme="minorHAnsi"/>
                <w:b/>
              </w:rPr>
              <w:t>File title:</w:t>
            </w:r>
            <w:r w:rsidRPr="00EF483D">
              <w:rPr>
                <w:rFonts w:asciiTheme="minorHAnsi" w:hAnsiTheme="minorHAnsi"/>
              </w:rPr>
              <w:t xml:space="preserve"> </w:t>
            </w:r>
            <w:r w:rsidRPr="00EF483D">
              <w:rPr>
                <w:rFonts w:asciiTheme="minorHAnsi" w:hAnsiTheme="minorHAnsi"/>
              </w:rPr>
              <w:t>Standard number and “Final” (</w:t>
            </w:r>
            <w:r w:rsidR="00EA1366">
              <w:rPr>
                <w:rFonts w:asciiTheme="minorHAnsi" w:hAnsiTheme="minorHAnsi"/>
              </w:rPr>
              <w:t xml:space="preserve">Example: </w:t>
            </w:r>
            <w:r w:rsidRPr="00EF483D">
              <w:rPr>
                <w:rFonts w:asciiTheme="minorHAnsi" w:hAnsiTheme="minorHAnsi"/>
              </w:rPr>
              <w:t>Std_IIB_Final)</w:t>
            </w:r>
          </w:p>
          <w:p w:rsidR="00EF483D" w:rsidRPr="00EF483D" w:rsidRDefault="00EF483D" w:rsidP="00EF483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EF483D">
              <w:rPr>
                <w:rFonts w:asciiTheme="minorHAnsi" w:hAnsiTheme="minorHAnsi"/>
              </w:rPr>
              <w:t>Deadline</w:t>
            </w:r>
            <w:r w:rsidR="00EA1366">
              <w:rPr>
                <w:rFonts w:asciiTheme="minorHAnsi" w:hAnsiTheme="minorHAnsi"/>
              </w:rPr>
              <w:t>s</w:t>
            </w:r>
            <w:bookmarkStart w:id="0" w:name="_GoBack"/>
            <w:bookmarkEnd w:id="0"/>
            <w:r w:rsidRPr="00EF483D">
              <w:rPr>
                <w:rFonts w:asciiTheme="minorHAnsi" w:hAnsiTheme="minorHAnsi"/>
              </w:rPr>
              <w:t>: May 12, 2014 for unformatted DRAFT.</w:t>
            </w:r>
          </w:p>
          <w:p w:rsidR="00EF483D" w:rsidRPr="00EF483D" w:rsidRDefault="00EF483D" w:rsidP="00EF483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</w:rPr>
            </w:pPr>
            <w:r w:rsidRPr="00EF483D">
              <w:rPr>
                <w:rFonts w:asciiTheme="minorHAnsi" w:hAnsiTheme="minorHAnsi"/>
                <w:b/>
              </w:rPr>
              <w:t>Absolute deadline: May 30, 2014.</w:t>
            </w:r>
          </w:p>
        </w:tc>
      </w:tr>
      <w:tr w:rsidR="00A4607D" w:rsidRPr="004F3B95" w:rsidTr="00A4607D">
        <w:tc>
          <w:tcPr>
            <w:tcW w:w="9576" w:type="dxa"/>
            <w:gridSpan w:val="2"/>
            <w:shd w:val="clear" w:color="auto" w:fill="BFBFBF" w:themeFill="background1" w:themeFillShade="BF"/>
          </w:tcPr>
          <w:p w:rsidR="00A4607D" w:rsidRDefault="00A4607D" w:rsidP="00A4607D">
            <w:pPr>
              <w:ind w:firstLine="0"/>
              <w:rPr>
                <w:rFonts w:asciiTheme="minorHAnsi" w:hAnsiTheme="minorHAnsi"/>
                <w:b/>
              </w:rPr>
            </w:pPr>
          </w:p>
        </w:tc>
      </w:tr>
      <w:tr w:rsidR="00AC64C5" w:rsidRPr="004F3B95" w:rsidTr="00AC64C5">
        <w:tc>
          <w:tcPr>
            <w:tcW w:w="2718" w:type="dxa"/>
          </w:tcPr>
          <w:p w:rsidR="00AC64C5" w:rsidRPr="00DC3BB6" w:rsidRDefault="00DC3BB6">
            <w:pPr>
              <w:ind w:firstLine="0"/>
              <w:rPr>
                <w:rFonts w:asciiTheme="minorHAnsi" w:hAnsiTheme="minorHAnsi"/>
                <w:b/>
              </w:rPr>
            </w:pPr>
            <w:r w:rsidRPr="00DC3BB6">
              <w:rPr>
                <w:rFonts w:asciiTheme="minorHAnsi" w:hAnsiTheme="minorHAnsi"/>
                <w:b/>
              </w:rPr>
              <w:t>Font</w:t>
            </w:r>
            <w:r>
              <w:rPr>
                <w:rFonts w:asciiTheme="minorHAnsi" w:hAnsiTheme="minorHAnsi"/>
                <w:b/>
              </w:rPr>
              <w:t xml:space="preserve"> and Layout</w:t>
            </w:r>
          </w:p>
        </w:tc>
        <w:tc>
          <w:tcPr>
            <w:tcW w:w="6858" w:type="dxa"/>
          </w:tcPr>
          <w:p w:rsidR="00AC64C5" w:rsidRPr="00DC3BB6" w:rsidRDefault="00AC64C5">
            <w:pPr>
              <w:ind w:firstLine="0"/>
              <w:rPr>
                <w:rFonts w:asciiTheme="minorHAnsi" w:hAnsiTheme="minorHAnsi"/>
                <w:b/>
              </w:rPr>
            </w:pPr>
          </w:p>
        </w:tc>
      </w:tr>
      <w:tr w:rsidR="00AC64C5" w:rsidRPr="004F3B95" w:rsidTr="00AC64C5">
        <w:tc>
          <w:tcPr>
            <w:tcW w:w="2718" w:type="dxa"/>
          </w:tcPr>
          <w:p w:rsidR="00AC64C5" w:rsidRPr="004F3B95" w:rsidRDefault="006F5844" w:rsidP="006F5844">
            <w:pPr>
              <w:ind w:firstLine="0"/>
              <w:rPr>
                <w:rFonts w:asciiTheme="minorHAnsi" w:hAnsiTheme="minorHAnsi"/>
              </w:rPr>
            </w:pPr>
            <w:r w:rsidRPr="004F3B95">
              <w:rPr>
                <w:rFonts w:asciiTheme="minorHAnsi" w:hAnsiTheme="minorHAnsi"/>
              </w:rPr>
              <w:t>Font</w:t>
            </w:r>
          </w:p>
        </w:tc>
        <w:tc>
          <w:tcPr>
            <w:tcW w:w="6858" w:type="dxa"/>
          </w:tcPr>
          <w:p w:rsidR="00AC64C5" w:rsidRPr="004F3B95" w:rsidRDefault="006F5844">
            <w:pPr>
              <w:ind w:firstLine="0"/>
              <w:rPr>
                <w:rFonts w:asciiTheme="minorHAnsi" w:hAnsiTheme="minorHAnsi"/>
              </w:rPr>
            </w:pPr>
            <w:r w:rsidRPr="004F3B95">
              <w:rPr>
                <w:rFonts w:asciiTheme="minorHAnsi" w:hAnsiTheme="minorHAnsi"/>
              </w:rPr>
              <w:t>Calibri</w:t>
            </w:r>
          </w:p>
        </w:tc>
      </w:tr>
      <w:tr w:rsidR="006F5844" w:rsidRPr="004F3B95" w:rsidTr="00AC64C5">
        <w:tc>
          <w:tcPr>
            <w:tcW w:w="2718" w:type="dxa"/>
          </w:tcPr>
          <w:p w:rsidR="006F5844" w:rsidRPr="004F3B95" w:rsidRDefault="006F5844" w:rsidP="00DE165F">
            <w:pPr>
              <w:ind w:firstLine="0"/>
              <w:rPr>
                <w:rFonts w:asciiTheme="minorHAnsi" w:hAnsiTheme="minorHAnsi"/>
              </w:rPr>
            </w:pPr>
            <w:r w:rsidRPr="004F3B95">
              <w:rPr>
                <w:rFonts w:asciiTheme="minorHAnsi" w:hAnsiTheme="minorHAnsi"/>
              </w:rPr>
              <w:t xml:space="preserve">Standard </w:t>
            </w:r>
            <w:r w:rsidR="00EF483D">
              <w:rPr>
                <w:rFonts w:asciiTheme="minorHAnsi" w:hAnsiTheme="minorHAnsi"/>
              </w:rPr>
              <w:t>t</w:t>
            </w:r>
            <w:r w:rsidRPr="004F3B95">
              <w:rPr>
                <w:rFonts w:asciiTheme="minorHAnsi" w:hAnsiTheme="minorHAnsi"/>
              </w:rPr>
              <w:t>itle</w:t>
            </w:r>
          </w:p>
        </w:tc>
        <w:tc>
          <w:tcPr>
            <w:tcW w:w="6858" w:type="dxa"/>
          </w:tcPr>
          <w:p w:rsidR="006F5844" w:rsidRPr="004F3B95" w:rsidRDefault="006F5844" w:rsidP="006F5844">
            <w:pPr>
              <w:ind w:firstLine="0"/>
              <w:rPr>
                <w:rFonts w:asciiTheme="minorHAnsi" w:hAnsiTheme="minorHAnsi"/>
                <w:b/>
                <w:sz w:val="28"/>
                <w:szCs w:val="28"/>
              </w:rPr>
            </w:pPr>
            <w:r w:rsidRPr="004F3B95">
              <w:rPr>
                <w:rFonts w:asciiTheme="minorHAnsi" w:hAnsiTheme="minorHAnsi"/>
                <w:b/>
                <w:sz w:val="28"/>
                <w:szCs w:val="28"/>
              </w:rPr>
              <w:t>14 pt. bold, centered</w:t>
            </w:r>
          </w:p>
        </w:tc>
      </w:tr>
      <w:tr w:rsidR="006F5844" w:rsidRPr="004F3B95" w:rsidTr="00AC64C5">
        <w:tc>
          <w:tcPr>
            <w:tcW w:w="2718" w:type="dxa"/>
          </w:tcPr>
          <w:p w:rsidR="006F5844" w:rsidRPr="004F3B95" w:rsidRDefault="006F5844" w:rsidP="00DE165F">
            <w:pPr>
              <w:ind w:firstLine="0"/>
              <w:rPr>
                <w:rFonts w:asciiTheme="minorHAnsi" w:hAnsiTheme="minorHAnsi"/>
              </w:rPr>
            </w:pPr>
            <w:r w:rsidRPr="004F3B95">
              <w:rPr>
                <w:rFonts w:asciiTheme="minorHAnsi" w:hAnsiTheme="minorHAnsi"/>
              </w:rPr>
              <w:t>Standard statement</w:t>
            </w:r>
          </w:p>
        </w:tc>
        <w:tc>
          <w:tcPr>
            <w:tcW w:w="6858" w:type="dxa"/>
          </w:tcPr>
          <w:p w:rsidR="006F5844" w:rsidRPr="004F3B95" w:rsidRDefault="006F5844" w:rsidP="006B479D">
            <w:pPr>
              <w:ind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4F3B95">
              <w:rPr>
                <w:rFonts w:asciiTheme="minorHAnsi" w:hAnsiTheme="minorHAnsi"/>
                <w:b/>
                <w:sz w:val="24"/>
                <w:szCs w:val="24"/>
              </w:rPr>
              <w:t>12 pt. bold. Use peri</w:t>
            </w:r>
            <w:r w:rsidR="006B479D">
              <w:rPr>
                <w:rFonts w:asciiTheme="minorHAnsi" w:hAnsiTheme="minorHAnsi"/>
                <w:b/>
                <w:sz w:val="24"/>
                <w:szCs w:val="24"/>
              </w:rPr>
              <w:t>ods between numbers and letters of standard.</w:t>
            </w:r>
            <w:r w:rsidRPr="004F3B9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F3B95">
              <w:rPr>
                <w:rFonts w:asciiTheme="minorHAnsi" w:hAnsiTheme="minorHAnsi"/>
                <w:b/>
                <w:i/>
                <w:sz w:val="24"/>
                <w:szCs w:val="24"/>
              </w:rPr>
              <w:t>Ex</w:t>
            </w:r>
            <w:r w:rsidR="006B479D">
              <w:rPr>
                <w:rFonts w:asciiTheme="minorHAnsi" w:hAnsiTheme="minorHAnsi"/>
                <w:b/>
                <w:i/>
                <w:sz w:val="24"/>
                <w:szCs w:val="24"/>
              </w:rPr>
              <w:t>ample:</w:t>
            </w:r>
            <w:r w:rsidRPr="004F3B95">
              <w:rPr>
                <w:rFonts w:asciiTheme="minorHAnsi" w:hAnsiTheme="minorHAnsi"/>
                <w:b/>
                <w:sz w:val="24"/>
                <w:szCs w:val="24"/>
              </w:rPr>
              <w:t xml:space="preserve"> II.B.3.b</w:t>
            </w:r>
          </w:p>
        </w:tc>
      </w:tr>
      <w:tr w:rsidR="006F5844" w:rsidRPr="004F3B95" w:rsidTr="00AC64C5">
        <w:tc>
          <w:tcPr>
            <w:tcW w:w="2718" w:type="dxa"/>
          </w:tcPr>
          <w:p w:rsidR="006F5844" w:rsidRPr="004F3B95" w:rsidRDefault="006F5844" w:rsidP="006F5844">
            <w:pPr>
              <w:ind w:firstLine="0"/>
              <w:rPr>
                <w:rFonts w:asciiTheme="minorHAnsi" w:hAnsiTheme="minorHAnsi"/>
              </w:rPr>
            </w:pPr>
            <w:r w:rsidRPr="004F3B95">
              <w:rPr>
                <w:rFonts w:asciiTheme="minorHAnsi" w:hAnsiTheme="minorHAnsi"/>
              </w:rPr>
              <w:t>S</w:t>
            </w:r>
            <w:r w:rsidR="006B479D">
              <w:rPr>
                <w:rFonts w:asciiTheme="minorHAnsi" w:hAnsiTheme="minorHAnsi"/>
              </w:rPr>
              <w:t>tandard Section Titles</w:t>
            </w:r>
          </w:p>
        </w:tc>
        <w:tc>
          <w:tcPr>
            <w:tcW w:w="6858" w:type="dxa"/>
          </w:tcPr>
          <w:p w:rsidR="006F5844" w:rsidRPr="006B479D" w:rsidRDefault="006F5844" w:rsidP="00DE165F">
            <w:pPr>
              <w:ind w:firstLine="0"/>
              <w:rPr>
                <w:rFonts w:asciiTheme="minorHAnsi" w:hAnsiTheme="minorHAnsi"/>
                <w:b/>
              </w:rPr>
            </w:pPr>
            <w:r w:rsidRPr="006B479D">
              <w:rPr>
                <w:rFonts w:asciiTheme="minorHAnsi" w:hAnsiTheme="minorHAnsi"/>
                <w:b/>
              </w:rPr>
              <w:t>12 pt. bold. Use these terms</w:t>
            </w:r>
            <w:r w:rsidR="006B479D">
              <w:rPr>
                <w:rFonts w:asciiTheme="minorHAnsi" w:hAnsiTheme="minorHAnsi"/>
                <w:b/>
              </w:rPr>
              <w:t xml:space="preserve"> for the main sections</w:t>
            </w:r>
            <w:r w:rsidRPr="006B479D">
              <w:rPr>
                <w:rFonts w:asciiTheme="minorHAnsi" w:hAnsiTheme="minorHAnsi"/>
                <w:b/>
              </w:rPr>
              <w:t>:</w:t>
            </w:r>
          </w:p>
          <w:p w:rsidR="006F5844" w:rsidRPr="004F3B95" w:rsidRDefault="006F5844" w:rsidP="006F58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4F3B95">
              <w:rPr>
                <w:rFonts w:asciiTheme="minorHAnsi" w:hAnsiTheme="minorHAnsi"/>
              </w:rPr>
              <w:t>Descriptive Summary</w:t>
            </w:r>
            <w:r w:rsidR="006B479D">
              <w:rPr>
                <w:rFonts w:asciiTheme="minorHAnsi" w:hAnsiTheme="minorHAnsi"/>
              </w:rPr>
              <w:t xml:space="preserve"> </w:t>
            </w:r>
          </w:p>
          <w:p w:rsidR="006F5844" w:rsidRPr="004F3B95" w:rsidRDefault="006F5844" w:rsidP="006F58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4F3B95">
              <w:rPr>
                <w:rFonts w:asciiTheme="minorHAnsi" w:hAnsiTheme="minorHAnsi"/>
              </w:rPr>
              <w:t>Self Evaluation</w:t>
            </w:r>
            <w:r w:rsidR="006B479D">
              <w:rPr>
                <w:rFonts w:asciiTheme="minorHAnsi" w:hAnsiTheme="minorHAnsi"/>
              </w:rPr>
              <w:t xml:space="preserve"> (</w:t>
            </w:r>
            <w:r w:rsidR="006B479D" w:rsidRPr="006B479D">
              <w:rPr>
                <w:rFonts w:asciiTheme="minorHAnsi" w:hAnsiTheme="minorHAnsi"/>
                <w:i/>
              </w:rPr>
              <w:t>not</w:t>
            </w:r>
            <w:r w:rsidR="006B479D">
              <w:rPr>
                <w:rFonts w:asciiTheme="minorHAnsi" w:hAnsiTheme="minorHAnsi"/>
              </w:rPr>
              <w:t xml:space="preserve"> “Assessment</w:t>
            </w:r>
            <w:r w:rsidR="00EF483D">
              <w:rPr>
                <w:rFonts w:asciiTheme="minorHAnsi" w:hAnsiTheme="minorHAnsi"/>
              </w:rPr>
              <w:t>,</w:t>
            </w:r>
            <w:r w:rsidR="006B479D">
              <w:rPr>
                <w:rFonts w:asciiTheme="minorHAnsi" w:hAnsiTheme="minorHAnsi"/>
              </w:rPr>
              <w:t>”</w:t>
            </w:r>
            <w:r w:rsidR="00EF483D">
              <w:rPr>
                <w:rFonts w:asciiTheme="minorHAnsi" w:hAnsiTheme="minorHAnsi"/>
              </w:rPr>
              <w:t xml:space="preserve"> and no hyphen</w:t>
            </w:r>
            <w:r w:rsidR="006B479D">
              <w:rPr>
                <w:rFonts w:asciiTheme="minorHAnsi" w:hAnsiTheme="minorHAnsi"/>
              </w:rPr>
              <w:t>)</w:t>
            </w:r>
          </w:p>
          <w:p w:rsidR="006F5844" w:rsidRPr="004F3B95" w:rsidRDefault="006F5844" w:rsidP="006F58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4F3B95">
              <w:rPr>
                <w:rFonts w:asciiTheme="minorHAnsi" w:hAnsiTheme="minorHAnsi"/>
              </w:rPr>
              <w:t>Actionable Improvement Plan</w:t>
            </w:r>
            <w:r w:rsidR="006B479D">
              <w:rPr>
                <w:rFonts w:asciiTheme="minorHAnsi" w:hAnsiTheme="minorHAnsi"/>
              </w:rPr>
              <w:t xml:space="preserve"> (</w:t>
            </w:r>
            <w:r w:rsidR="006B479D" w:rsidRPr="006B479D">
              <w:rPr>
                <w:rFonts w:asciiTheme="minorHAnsi" w:hAnsiTheme="minorHAnsi"/>
                <w:i/>
              </w:rPr>
              <w:t xml:space="preserve">not </w:t>
            </w:r>
            <w:r w:rsidR="006B479D">
              <w:rPr>
                <w:rFonts w:asciiTheme="minorHAnsi" w:hAnsiTheme="minorHAnsi"/>
              </w:rPr>
              <w:t>“Planning Agenda”)</w:t>
            </w:r>
          </w:p>
        </w:tc>
      </w:tr>
      <w:tr w:rsidR="006F5844" w:rsidRPr="004F3B95" w:rsidTr="00AC64C5">
        <w:tc>
          <w:tcPr>
            <w:tcW w:w="2718" w:type="dxa"/>
          </w:tcPr>
          <w:p w:rsidR="006F5844" w:rsidRPr="004F3B95" w:rsidRDefault="006F5844" w:rsidP="00DE165F">
            <w:pPr>
              <w:ind w:firstLine="0"/>
              <w:rPr>
                <w:rFonts w:asciiTheme="minorHAnsi" w:hAnsiTheme="minorHAnsi"/>
              </w:rPr>
            </w:pPr>
            <w:r w:rsidRPr="004F3B95">
              <w:rPr>
                <w:rFonts w:asciiTheme="minorHAnsi" w:hAnsiTheme="minorHAnsi"/>
              </w:rPr>
              <w:t>Subtitles within sections</w:t>
            </w:r>
          </w:p>
        </w:tc>
        <w:tc>
          <w:tcPr>
            <w:tcW w:w="6858" w:type="dxa"/>
          </w:tcPr>
          <w:p w:rsidR="006F5844" w:rsidRPr="006B479D" w:rsidRDefault="006F5844" w:rsidP="00DE165F">
            <w:pPr>
              <w:ind w:firstLine="0"/>
              <w:rPr>
                <w:rFonts w:asciiTheme="minorHAnsi" w:hAnsiTheme="minorHAnsi"/>
                <w:b/>
                <w:i/>
              </w:rPr>
            </w:pPr>
            <w:r w:rsidRPr="006B479D">
              <w:rPr>
                <w:rFonts w:asciiTheme="minorHAnsi" w:hAnsiTheme="minorHAnsi"/>
                <w:b/>
                <w:i/>
              </w:rPr>
              <w:t>11 pt. bold italic</w:t>
            </w:r>
            <w:r w:rsidR="006B479D">
              <w:rPr>
                <w:rFonts w:asciiTheme="minorHAnsi" w:hAnsiTheme="minorHAnsi"/>
                <w:b/>
                <w:i/>
              </w:rPr>
              <w:t xml:space="preserve">. </w:t>
            </w:r>
            <w:r w:rsidR="006B479D" w:rsidRPr="005A1F7A">
              <w:rPr>
                <w:rFonts w:asciiTheme="minorHAnsi" w:hAnsiTheme="minorHAnsi"/>
              </w:rPr>
              <w:t xml:space="preserve">Example: </w:t>
            </w:r>
            <w:r w:rsidR="006B479D">
              <w:rPr>
                <w:rFonts w:asciiTheme="minorHAnsi" w:hAnsiTheme="minorHAnsi"/>
                <w:b/>
                <w:i/>
              </w:rPr>
              <w:t>Providing Access and Training</w:t>
            </w:r>
          </w:p>
        </w:tc>
      </w:tr>
      <w:tr w:rsidR="006B479D" w:rsidRPr="004F3B95" w:rsidTr="00AC64C5">
        <w:tc>
          <w:tcPr>
            <w:tcW w:w="2718" w:type="dxa"/>
          </w:tcPr>
          <w:p w:rsidR="006B479D" w:rsidRPr="004F3B95" w:rsidRDefault="00334797" w:rsidP="00DE165F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Page numbers</w:t>
            </w:r>
          </w:p>
        </w:tc>
        <w:tc>
          <w:tcPr>
            <w:tcW w:w="6858" w:type="dxa"/>
          </w:tcPr>
          <w:p w:rsidR="006B479D" w:rsidRPr="00334797" w:rsidRDefault="00334797" w:rsidP="00DE165F">
            <w:pPr>
              <w:ind w:firstLine="0"/>
              <w:rPr>
                <w:rFonts w:asciiTheme="minorHAnsi" w:hAnsiTheme="minorHAnsi"/>
              </w:rPr>
            </w:pPr>
            <w:r w:rsidRPr="00334797">
              <w:rPr>
                <w:rFonts w:asciiTheme="minorHAnsi" w:hAnsiTheme="minorHAnsi"/>
              </w:rPr>
              <w:t>Bottom right</w:t>
            </w:r>
          </w:p>
        </w:tc>
      </w:tr>
      <w:tr w:rsidR="00334797" w:rsidRPr="004F3B95" w:rsidTr="00AC64C5">
        <w:tc>
          <w:tcPr>
            <w:tcW w:w="2718" w:type="dxa"/>
          </w:tcPr>
          <w:p w:rsidR="00334797" w:rsidRDefault="00334797" w:rsidP="00DE165F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Bullets</w:t>
            </w:r>
          </w:p>
        </w:tc>
        <w:tc>
          <w:tcPr>
            <w:tcW w:w="6858" w:type="dxa"/>
          </w:tcPr>
          <w:p w:rsidR="00334797" w:rsidRPr="00334797" w:rsidRDefault="00334797" w:rsidP="0033479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334797">
              <w:rPr>
                <w:rFonts w:asciiTheme="minorHAnsi" w:hAnsiTheme="minorHAnsi"/>
              </w:rPr>
              <w:t>Black dots</w:t>
            </w:r>
          </w:p>
        </w:tc>
      </w:tr>
      <w:tr w:rsidR="00DC3BB6" w:rsidRPr="004F3B95" w:rsidTr="00AC64C5">
        <w:tc>
          <w:tcPr>
            <w:tcW w:w="2718" w:type="dxa"/>
          </w:tcPr>
          <w:p w:rsidR="00DC3BB6" w:rsidRDefault="00DC3BB6" w:rsidP="00DE165F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of italics and underlining</w:t>
            </w:r>
          </w:p>
        </w:tc>
        <w:tc>
          <w:tcPr>
            <w:tcW w:w="6858" w:type="dxa"/>
          </w:tcPr>
          <w:p w:rsidR="00DC3BB6" w:rsidRPr="00DC3BB6" w:rsidRDefault="00DC3BB6" w:rsidP="003E718A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not use unless essential for clarity. Do not use for titles of anything (see note </w:t>
            </w:r>
            <w:r w:rsidR="003E718A">
              <w:rPr>
                <w:rFonts w:asciiTheme="minorHAnsi" w:hAnsiTheme="minorHAnsi"/>
              </w:rPr>
              <w:t>regarding document titles</w:t>
            </w:r>
            <w:r>
              <w:rPr>
                <w:rFonts w:asciiTheme="minorHAnsi" w:hAnsiTheme="minorHAnsi"/>
              </w:rPr>
              <w:t xml:space="preserve"> below.)</w:t>
            </w:r>
          </w:p>
        </w:tc>
      </w:tr>
      <w:tr w:rsidR="00A4607D" w:rsidRPr="004F3B95" w:rsidTr="00AC64C5">
        <w:tc>
          <w:tcPr>
            <w:tcW w:w="2718" w:type="dxa"/>
          </w:tcPr>
          <w:p w:rsidR="00A4607D" w:rsidRDefault="00A4607D" w:rsidP="00DE165F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Paragraphs</w:t>
            </w:r>
          </w:p>
        </w:tc>
        <w:tc>
          <w:tcPr>
            <w:tcW w:w="6858" w:type="dxa"/>
          </w:tcPr>
          <w:p w:rsidR="00A4607D" w:rsidRDefault="00A4607D" w:rsidP="003E718A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Skip lines between paragraphs—do not indent.</w:t>
            </w:r>
          </w:p>
        </w:tc>
      </w:tr>
      <w:tr w:rsidR="00A4607D" w:rsidRPr="004F3B95" w:rsidTr="00A4607D">
        <w:tc>
          <w:tcPr>
            <w:tcW w:w="9576" w:type="dxa"/>
            <w:gridSpan w:val="2"/>
            <w:shd w:val="clear" w:color="auto" w:fill="BFBFBF" w:themeFill="background1" w:themeFillShade="BF"/>
          </w:tcPr>
          <w:p w:rsidR="00A4607D" w:rsidRPr="00334797" w:rsidRDefault="00A4607D" w:rsidP="00466F79">
            <w:pPr>
              <w:pStyle w:val="ListParagraph"/>
              <w:ind w:firstLine="0"/>
              <w:rPr>
                <w:rFonts w:asciiTheme="minorHAnsi" w:hAnsiTheme="minorHAnsi"/>
              </w:rPr>
            </w:pPr>
          </w:p>
        </w:tc>
      </w:tr>
      <w:tr w:rsidR="00466F79" w:rsidRPr="004F3B95" w:rsidTr="00AC64C5">
        <w:tc>
          <w:tcPr>
            <w:tcW w:w="2718" w:type="dxa"/>
          </w:tcPr>
          <w:p w:rsidR="00466F79" w:rsidRPr="00DC3BB6" w:rsidRDefault="00466F79" w:rsidP="00DE165F">
            <w:pPr>
              <w:ind w:firstLine="0"/>
              <w:rPr>
                <w:rFonts w:asciiTheme="minorHAnsi" w:hAnsiTheme="minorHAnsi"/>
                <w:b/>
              </w:rPr>
            </w:pPr>
            <w:r w:rsidRPr="00DC3BB6">
              <w:rPr>
                <w:rFonts w:asciiTheme="minorHAnsi" w:hAnsiTheme="minorHAnsi"/>
                <w:b/>
              </w:rPr>
              <w:t>Capitalization</w:t>
            </w:r>
            <w:r w:rsidR="00143797" w:rsidRPr="00DC3BB6">
              <w:rPr>
                <w:rFonts w:asciiTheme="minorHAnsi" w:hAnsiTheme="minorHAnsi"/>
                <w:b/>
              </w:rPr>
              <w:t xml:space="preserve"> &amp; Acronyms</w:t>
            </w:r>
          </w:p>
        </w:tc>
        <w:tc>
          <w:tcPr>
            <w:tcW w:w="6858" w:type="dxa"/>
          </w:tcPr>
          <w:p w:rsidR="00466F79" w:rsidRPr="00334797" w:rsidRDefault="00466F79" w:rsidP="00466F79">
            <w:pPr>
              <w:pStyle w:val="ListParagraph"/>
              <w:ind w:firstLine="0"/>
              <w:rPr>
                <w:rFonts w:asciiTheme="minorHAnsi" w:hAnsiTheme="minorHAnsi"/>
              </w:rPr>
            </w:pPr>
          </w:p>
        </w:tc>
      </w:tr>
      <w:tr w:rsidR="00466F79" w:rsidRPr="004F3B95" w:rsidTr="00AC64C5">
        <w:tc>
          <w:tcPr>
            <w:tcW w:w="2718" w:type="dxa"/>
          </w:tcPr>
          <w:p w:rsidR="00466F79" w:rsidRDefault="00466F79" w:rsidP="00DE165F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References to Accreditation</w:t>
            </w:r>
          </w:p>
        </w:tc>
        <w:tc>
          <w:tcPr>
            <w:tcW w:w="6858" w:type="dxa"/>
          </w:tcPr>
          <w:p w:rsidR="00466F79" w:rsidRDefault="00466F79" w:rsidP="00466F79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Capitalize the following:</w:t>
            </w:r>
          </w:p>
          <w:p w:rsidR="00466F79" w:rsidRPr="00EF483D" w:rsidRDefault="00EF483D" w:rsidP="00EF483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="00466F79" w:rsidRPr="00EF483D">
              <w:rPr>
                <w:rFonts w:asciiTheme="minorHAnsi" w:hAnsiTheme="minorHAnsi"/>
              </w:rPr>
              <w:t>Commission</w:t>
            </w:r>
          </w:p>
          <w:p w:rsidR="00466F79" w:rsidRPr="00EF483D" w:rsidRDefault="00466F79" w:rsidP="00EF483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F483D">
              <w:rPr>
                <w:rFonts w:asciiTheme="minorHAnsi" w:hAnsiTheme="minorHAnsi"/>
              </w:rPr>
              <w:t>Accreditation Standards</w:t>
            </w:r>
            <w:r w:rsidR="00EF483D">
              <w:rPr>
                <w:rFonts w:asciiTheme="minorHAnsi" w:hAnsiTheme="minorHAnsi"/>
              </w:rPr>
              <w:t xml:space="preserve"> </w:t>
            </w:r>
            <w:r w:rsidR="00EF483D" w:rsidRPr="00EF483D">
              <w:rPr>
                <w:rFonts w:asciiTheme="minorHAnsi" w:hAnsiTheme="minorHAnsi"/>
              </w:rPr>
              <w:t>(e.g., “In order to meet Accreditation Standards…”)</w:t>
            </w:r>
          </w:p>
          <w:p w:rsidR="00466F79" w:rsidRPr="00EF483D" w:rsidRDefault="00EF483D" w:rsidP="00EF483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Standard (e.g., “The College meets the Standard).</w:t>
            </w:r>
          </w:p>
        </w:tc>
      </w:tr>
      <w:tr w:rsidR="00466F79" w:rsidRPr="004F3B95" w:rsidTr="00AC64C5">
        <w:tc>
          <w:tcPr>
            <w:tcW w:w="2718" w:type="dxa"/>
          </w:tcPr>
          <w:p w:rsidR="00466F79" w:rsidRDefault="00466F79" w:rsidP="00DE165F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References to SRJC</w:t>
            </w:r>
          </w:p>
        </w:tc>
        <w:tc>
          <w:tcPr>
            <w:tcW w:w="6858" w:type="dxa"/>
          </w:tcPr>
          <w:p w:rsidR="00466F79" w:rsidRDefault="00466F79" w:rsidP="00466F79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Capitalize “the College” when referring specifically to SRJC (that is, “the College” could be replaced by “Santa Rosa Junior College”).</w:t>
            </w:r>
          </w:p>
          <w:p w:rsidR="00466F79" w:rsidRDefault="00466F79" w:rsidP="00466F79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Capitalize “the District” when referring to the Santa Rosa Junior College District” in relation to Board actions. </w:t>
            </w:r>
            <w:r w:rsidR="00143797">
              <w:rPr>
                <w:rFonts w:asciiTheme="minorHAnsi" w:hAnsiTheme="minorHAnsi"/>
              </w:rPr>
              <w:t xml:space="preserve">(“District” and “College” are </w:t>
            </w:r>
            <w:r w:rsidR="00143797" w:rsidRPr="00143797">
              <w:rPr>
                <w:rFonts w:asciiTheme="minorHAnsi" w:hAnsiTheme="minorHAnsi"/>
                <w:i/>
              </w:rPr>
              <w:t>not</w:t>
            </w:r>
            <w:r w:rsidR="00143797">
              <w:rPr>
                <w:rFonts w:asciiTheme="minorHAnsi" w:hAnsiTheme="minorHAnsi"/>
              </w:rPr>
              <w:t xml:space="preserve"> interchangeable.)</w:t>
            </w:r>
          </w:p>
        </w:tc>
      </w:tr>
      <w:tr w:rsidR="00334797" w:rsidRPr="004F3B95" w:rsidTr="00AC64C5">
        <w:tc>
          <w:tcPr>
            <w:tcW w:w="2718" w:type="dxa"/>
          </w:tcPr>
          <w:p w:rsidR="00334797" w:rsidRDefault="00334797" w:rsidP="00EF483D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Titles of </w:t>
            </w:r>
            <w:r w:rsidR="00DC3BB6">
              <w:rPr>
                <w:rFonts w:asciiTheme="minorHAnsi" w:hAnsiTheme="minorHAnsi"/>
              </w:rPr>
              <w:t>official d</w:t>
            </w:r>
            <w:r>
              <w:rPr>
                <w:rFonts w:asciiTheme="minorHAnsi" w:hAnsiTheme="minorHAnsi"/>
              </w:rPr>
              <w:t>ocuments</w:t>
            </w:r>
            <w:r w:rsidR="00DC3BB6">
              <w:rPr>
                <w:rFonts w:asciiTheme="minorHAnsi" w:hAnsiTheme="minorHAnsi"/>
              </w:rPr>
              <w:t>, websites, d</w:t>
            </w:r>
            <w:r w:rsidR="00466F79">
              <w:rPr>
                <w:rFonts w:asciiTheme="minorHAnsi" w:hAnsiTheme="minorHAnsi"/>
              </w:rPr>
              <w:t>epartments</w:t>
            </w:r>
            <w:r w:rsidR="00DC3BB6">
              <w:rPr>
                <w:rFonts w:asciiTheme="minorHAnsi" w:hAnsiTheme="minorHAnsi"/>
              </w:rPr>
              <w:t>, etc.</w:t>
            </w:r>
          </w:p>
        </w:tc>
        <w:tc>
          <w:tcPr>
            <w:tcW w:w="6858" w:type="dxa"/>
          </w:tcPr>
          <w:p w:rsidR="00334797" w:rsidRPr="00334797" w:rsidRDefault="00334797" w:rsidP="00466F79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title case</w:t>
            </w:r>
            <w:r w:rsidR="00466F79">
              <w:rPr>
                <w:rFonts w:asciiTheme="minorHAnsi" w:hAnsiTheme="minorHAnsi"/>
              </w:rPr>
              <w:t xml:space="preserve">. At this point, don’t worry about whether you have been underlining, italicizing, or using plain type. This will be formatted consistently later. </w:t>
            </w:r>
          </w:p>
        </w:tc>
      </w:tr>
      <w:tr w:rsidR="00466F79" w:rsidRPr="004F3B95" w:rsidTr="00AC64C5">
        <w:tc>
          <w:tcPr>
            <w:tcW w:w="2718" w:type="dxa"/>
          </w:tcPr>
          <w:p w:rsidR="00466F79" w:rsidRDefault="00143797" w:rsidP="00DE165F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Titles of individuals</w:t>
            </w:r>
          </w:p>
        </w:tc>
        <w:tc>
          <w:tcPr>
            <w:tcW w:w="6858" w:type="dxa"/>
          </w:tcPr>
          <w:p w:rsidR="00466F79" w:rsidRDefault="00143797" w:rsidP="00CD3FE3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Capitalize the title when it precedes the name: President Frank Chong. Do not capitalize when it follows a name or stands alone: “…became president in 2012.”</w:t>
            </w:r>
          </w:p>
        </w:tc>
      </w:tr>
      <w:tr w:rsidR="00466F79" w:rsidRPr="004F3B95" w:rsidTr="00143797">
        <w:trPr>
          <w:trHeight w:val="1178"/>
        </w:trPr>
        <w:tc>
          <w:tcPr>
            <w:tcW w:w="2718" w:type="dxa"/>
          </w:tcPr>
          <w:p w:rsidR="00466F79" w:rsidRDefault="00143797" w:rsidP="00DE165F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NOT capitalize</w:t>
            </w:r>
          </w:p>
        </w:tc>
        <w:tc>
          <w:tcPr>
            <w:tcW w:w="6858" w:type="dxa"/>
          </w:tcPr>
          <w:p w:rsidR="00143797" w:rsidRDefault="00143797" w:rsidP="00CD3FE3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not capitalize:</w:t>
            </w:r>
          </w:p>
          <w:p w:rsidR="00466F79" w:rsidRPr="00143797" w:rsidRDefault="00143797" w:rsidP="0014379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43797">
              <w:rPr>
                <w:rFonts w:asciiTheme="minorHAnsi" w:hAnsiTheme="minorHAnsi"/>
              </w:rPr>
              <w:t>seasons or semesters: “Enrollment for the fall 2013 semester…”</w:t>
            </w:r>
          </w:p>
          <w:p w:rsidR="00143797" w:rsidRPr="00143797" w:rsidRDefault="00143797" w:rsidP="0014379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43797">
              <w:rPr>
                <w:rFonts w:asciiTheme="minorHAnsi" w:hAnsiTheme="minorHAnsi"/>
              </w:rPr>
              <w:t>“state” or “federal” unless the word is part of an official name</w:t>
            </w:r>
          </w:p>
          <w:p w:rsidR="00143797" w:rsidRDefault="00143797" w:rsidP="0014379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43797">
              <w:rPr>
                <w:rFonts w:asciiTheme="minorHAnsi" w:hAnsiTheme="minorHAnsi"/>
              </w:rPr>
              <w:t>“student learning outcomes”</w:t>
            </w:r>
            <w:r w:rsidR="00EF483D">
              <w:rPr>
                <w:rFonts w:asciiTheme="minorHAnsi" w:hAnsiTheme="minorHAnsi"/>
              </w:rPr>
              <w:t xml:space="preserve"> (do capitalize acronym SLOs)</w:t>
            </w:r>
          </w:p>
          <w:p w:rsidR="004F0259" w:rsidRDefault="004F0259" w:rsidP="004F0259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 please do not use all caps for formatting or emphasis!</w:t>
            </w:r>
          </w:p>
          <w:p w:rsidR="002A1E10" w:rsidRPr="004F0259" w:rsidRDefault="002A1E10" w:rsidP="004F0259">
            <w:pPr>
              <w:ind w:firstLine="0"/>
              <w:rPr>
                <w:rFonts w:asciiTheme="minorHAnsi" w:hAnsiTheme="minorHAnsi"/>
              </w:rPr>
            </w:pPr>
          </w:p>
        </w:tc>
      </w:tr>
      <w:tr w:rsidR="00466F79" w:rsidRPr="004F3B95" w:rsidTr="00AC64C5">
        <w:tc>
          <w:tcPr>
            <w:tcW w:w="2718" w:type="dxa"/>
          </w:tcPr>
          <w:p w:rsidR="00466F79" w:rsidRDefault="00143797" w:rsidP="00DE165F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Acronyms</w:t>
            </w:r>
          </w:p>
        </w:tc>
        <w:tc>
          <w:tcPr>
            <w:tcW w:w="6858" w:type="dxa"/>
          </w:tcPr>
          <w:p w:rsidR="00466F79" w:rsidRDefault="00D8043A" w:rsidP="00EF483D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Spell out an acronym the first time you use it in your standard and </w:t>
            </w:r>
            <w:r w:rsidR="00EF483D">
              <w:rPr>
                <w:rFonts w:asciiTheme="minorHAnsi" w:hAnsiTheme="minorHAnsi"/>
              </w:rPr>
              <w:t>follow with</w:t>
            </w:r>
            <w:r>
              <w:rPr>
                <w:rFonts w:asciiTheme="minorHAnsi" w:hAnsiTheme="minorHAnsi"/>
              </w:rPr>
              <w:t xml:space="preserve"> the acronym in parentheses. Example: “ …the District Tenure Review and Evaluation Committee (DTREC) reported….”  After that, you may use the acronym alone.</w:t>
            </w:r>
          </w:p>
        </w:tc>
      </w:tr>
      <w:tr w:rsidR="00466F79" w:rsidRPr="004F3B95" w:rsidTr="00AC64C5">
        <w:tc>
          <w:tcPr>
            <w:tcW w:w="2718" w:type="dxa"/>
          </w:tcPr>
          <w:p w:rsidR="00466F79" w:rsidRDefault="00D8043A" w:rsidP="00DE165F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Numbers</w:t>
            </w:r>
            <w:r w:rsidR="00DC3BB6">
              <w:rPr>
                <w:rFonts w:asciiTheme="minorHAnsi" w:hAnsiTheme="minorHAnsi"/>
              </w:rPr>
              <w:t xml:space="preserve"> and percents</w:t>
            </w:r>
          </w:p>
        </w:tc>
        <w:tc>
          <w:tcPr>
            <w:tcW w:w="6858" w:type="dxa"/>
          </w:tcPr>
          <w:p w:rsidR="00466F79" w:rsidRDefault="00D8043A" w:rsidP="00CD3FE3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Spell out numbers 1-10 (one through ten)</w:t>
            </w:r>
            <w:r w:rsidR="00DC3BB6">
              <w:rPr>
                <w:rFonts w:asciiTheme="minorHAnsi" w:hAnsiTheme="minorHAnsi"/>
              </w:rPr>
              <w:t>. Use numerals for larger numbers.</w:t>
            </w:r>
          </w:p>
          <w:p w:rsidR="00DC3BB6" w:rsidRDefault="00DC3BB6" w:rsidP="003E718A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Spell out “percent” </w:t>
            </w:r>
            <w:r w:rsidR="003E718A">
              <w:rPr>
                <w:rFonts w:asciiTheme="minorHAnsi" w:hAnsiTheme="minorHAnsi"/>
              </w:rPr>
              <w:t>within a sentence (“Almost 40 percent of students rated parking as an obstacle…”). Otherwise, use the % symbol.</w:t>
            </w:r>
          </w:p>
        </w:tc>
      </w:tr>
      <w:tr w:rsidR="00A4607D" w:rsidRPr="004F3B95" w:rsidTr="00A4607D">
        <w:tc>
          <w:tcPr>
            <w:tcW w:w="9576" w:type="dxa"/>
            <w:gridSpan w:val="2"/>
            <w:shd w:val="clear" w:color="auto" w:fill="BFBFBF" w:themeFill="background1" w:themeFillShade="BF"/>
          </w:tcPr>
          <w:p w:rsidR="00A4607D" w:rsidRDefault="00A4607D" w:rsidP="00CD3FE3">
            <w:pPr>
              <w:ind w:firstLine="0"/>
              <w:rPr>
                <w:rFonts w:asciiTheme="minorHAnsi" w:hAnsiTheme="minorHAnsi"/>
              </w:rPr>
            </w:pPr>
          </w:p>
        </w:tc>
      </w:tr>
      <w:tr w:rsidR="00CD3FE3" w:rsidRPr="004F3B95" w:rsidTr="00AC64C5">
        <w:tc>
          <w:tcPr>
            <w:tcW w:w="2718" w:type="dxa"/>
          </w:tcPr>
          <w:p w:rsidR="00CD3FE3" w:rsidRPr="004F0259" w:rsidRDefault="00EF483D" w:rsidP="00CD3FE3">
            <w:pPr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Specific Phrasing and Structure</w:t>
            </w:r>
          </w:p>
        </w:tc>
        <w:tc>
          <w:tcPr>
            <w:tcW w:w="6858" w:type="dxa"/>
          </w:tcPr>
          <w:p w:rsidR="00CD3FE3" w:rsidRDefault="00CD3FE3" w:rsidP="00CD3FE3">
            <w:pPr>
              <w:ind w:firstLine="0"/>
              <w:rPr>
                <w:rFonts w:asciiTheme="minorHAnsi" w:hAnsiTheme="minorHAnsi"/>
              </w:rPr>
            </w:pPr>
          </w:p>
        </w:tc>
      </w:tr>
      <w:tr w:rsidR="00CD3FE3" w:rsidRPr="004F3B95" w:rsidTr="00AC64C5">
        <w:tc>
          <w:tcPr>
            <w:tcW w:w="2718" w:type="dxa"/>
          </w:tcPr>
          <w:p w:rsidR="00CD3FE3" w:rsidRDefault="00CD3FE3" w:rsidP="00CD3FE3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Self Evaluation</w:t>
            </w:r>
          </w:p>
        </w:tc>
        <w:tc>
          <w:tcPr>
            <w:tcW w:w="6858" w:type="dxa"/>
          </w:tcPr>
          <w:p w:rsidR="00CD3FE3" w:rsidRDefault="00CD3FE3" w:rsidP="00EF483D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Start </w:t>
            </w:r>
            <w:r w:rsidR="00EF483D">
              <w:rPr>
                <w:rFonts w:asciiTheme="minorHAnsi" w:hAnsiTheme="minorHAnsi"/>
              </w:rPr>
              <w:t>the Self Evaluation</w:t>
            </w:r>
            <w:r>
              <w:rPr>
                <w:rFonts w:asciiTheme="minorHAnsi" w:hAnsiTheme="minorHAnsi"/>
              </w:rPr>
              <w:t xml:space="preserve"> section with, “The College meets the Standard.” (Or, if applicable, “partiall</w:t>
            </w:r>
            <w:r w:rsidR="00EF483D">
              <w:rPr>
                <w:rFonts w:asciiTheme="minorHAnsi" w:hAnsiTheme="minorHAnsi"/>
              </w:rPr>
              <w:t>y meets</w:t>
            </w:r>
            <w:r>
              <w:rPr>
                <w:rFonts w:asciiTheme="minorHAnsi" w:hAnsiTheme="minorHAnsi"/>
              </w:rPr>
              <w:t>”</w:t>
            </w:r>
            <w:r w:rsidR="00EF483D">
              <w:rPr>
                <w:rFonts w:asciiTheme="minorHAnsi" w:hAnsiTheme="minorHAnsi"/>
              </w:rPr>
              <w:t xml:space="preserve"> or “does not meet”</w:t>
            </w:r>
            <w:r>
              <w:rPr>
                <w:rFonts w:asciiTheme="minorHAnsi" w:hAnsiTheme="minorHAnsi"/>
              </w:rPr>
              <w:t>)</w:t>
            </w:r>
            <w:r w:rsidR="00EF483D">
              <w:rPr>
                <w:rFonts w:asciiTheme="minorHAnsi" w:hAnsiTheme="minorHAnsi"/>
              </w:rPr>
              <w:t>.</w:t>
            </w:r>
            <w:r w:rsidR="00334797">
              <w:rPr>
                <w:rFonts w:asciiTheme="minorHAnsi" w:hAnsiTheme="minorHAnsi"/>
              </w:rPr>
              <w:t xml:space="preserve"> Note: We are using the term</w:t>
            </w:r>
            <w:r w:rsidR="00334797" w:rsidRPr="00334797">
              <w:rPr>
                <w:rFonts w:asciiTheme="minorHAnsi" w:hAnsiTheme="minorHAnsi"/>
                <w:u w:val="single"/>
              </w:rPr>
              <w:t xml:space="preserve"> College</w:t>
            </w:r>
            <w:r w:rsidR="00334797">
              <w:rPr>
                <w:rFonts w:asciiTheme="minorHAnsi" w:hAnsiTheme="minorHAnsi"/>
              </w:rPr>
              <w:t xml:space="preserve"> (capitalized), </w:t>
            </w:r>
            <w:r w:rsidR="00334797" w:rsidRPr="00334797">
              <w:rPr>
                <w:rFonts w:asciiTheme="minorHAnsi" w:hAnsiTheme="minorHAnsi"/>
                <w:i/>
              </w:rPr>
              <w:t>not</w:t>
            </w:r>
            <w:r w:rsidR="00334797">
              <w:rPr>
                <w:rFonts w:asciiTheme="minorHAnsi" w:hAnsiTheme="minorHAnsi"/>
              </w:rPr>
              <w:t xml:space="preserve"> District.</w:t>
            </w:r>
          </w:p>
        </w:tc>
      </w:tr>
      <w:tr w:rsidR="00021F4B" w:rsidRPr="004F3B95" w:rsidTr="00AC64C5">
        <w:tc>
          <w:tcPr>
            <w:tcW w:w="2718" w:type="dxa"/>
          </w:tcPr>
          <w:p w:rsidR="00021F4B" w:rsidRDefault="00021F4B" w:rsidP="00CD3FE3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Actionable Improvement Plan</w:t>
            </w:r>
            <w:r w:rsidR="000F22A0">
              <w:rPr>
                <w:rFonts w:asciiTheme="minorHAnsi" w:hAnsiTheme="minorHAnsi"/>
              </w:rPr>
              <w:t>s (AIPs)</w:t>
            </w:r>
          </w:p>
        </w:tc>
        <w:tc>
          <w:tcPr>
            <w:tcW w:w="6858" w:type="dxa"/>
          </w:tcPr>
          <w:p w:rsidR="000F22A0" w:rsidRDefault="000F22A0" w:rsidP="00CD3FE3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there are no AIPs, just write “</w:t>
            </w:r>
            <w:r w:rsidR="00EF483D">
              <w:rPr>
                <w:rFonts w:asciiTheme="minorHAnsi" w:hAnsiTheme="minorHAnsi"/>
              </w:rPr>
              <w:t>None</w:t>
            </w:r>
            <w:r>
              <w:rPr>
                <w:rFonts w:asciiTheme="minorHAnsi" w:hAnsiTheme="minorHAnsi"/>
              </w:rPr>
              <w:t>”</w:t>
            </w:r>
            <w:r w:rsidR="00EF483D">
              <w:rPr>
                <w:rFonts w:asciiTheme="minorHAnsi" w:hAnsiTheme="minorHAnsi"/>
              </w:rPr>
              <w:t xml:space="preserve"> under that heading.</w:t>
            </w:r>
          </w:p>
          <w:p w:rsidR="000F22A0" w:rsidRDefault="000F22A0" w:rsidP="00CD3FE3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there is an AIP, list it at the end of the part of the Standard that it relates to. If there is more than one, do not number them.</w:t>
            </w:r>
          </w:p>
          <w:p w:rsidR="00021F4B" w:rsidRPr="000F22A0" w:rsidRDefault="00021F4B" w:rsidP="000F22A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F22A0">
              <w:rPr>
                <w:rFonts w:asciiTheme="minorHAnsi" w:hAnsiTheme="minorHAnsi"/>
              </w:rPr>
              <w:t>Start with a verb:</w:t>
            </w:r>
          </w:p>
          <w:p w:rsidR="00021F4B" w:rsidRPr="000F22A0" w:rsidRDefault="00021F4B" w:rsidP="000F22A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F22A0">
              <w:rPr>
                <w:rFonts w:asciiTheme="minorHAnsi" w:hAnsiTheme="minorHAnsi"/>
                <w:i/>
              </w:rPr>
              <w:t xml:space="preserve">Example: </w:t>
            </w:r>
            <w:r w:rsidRPr="000F22A0">
              <w:rPr>
                <w:rFonts w:asciiTheme="minorHAnsi" w:hAnsiTheme="minorHAnsi"/>
              </w:rPr>
              <w:t>Analyze and develop a plan for</w:t>
            </w:r>
            <w:r w:rsidR="000F22A0" w:rsidRPr="000F22A0">
              <w:rPr>
                <w:rFonts w:asciiTheme="minorHAnsi" w:hAnsiTheme="minorHAnsi"/>
              </w:rPr>
              <w:t xml:space="preserve"> assessing General Education Learning Outcomes.</w:t>
            </w:r>
          </w:p>
          <w:p w:rsidR="00021F4B" w:rsidRPr="000F22A0" w:rsidRDefault="00021F4B" w:rsidP="000F22A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F22A0">
              <w:rPr>
                <w:rFonts w:asciiTheme="minorHAnsi" w:hAnsiTheme="minorHAnsi"/>
              </w:rPr>
              <w:t>Name the position(s)</w:t>
            </w:r>
            <w:r w:rsidR="000F22A0" w:rsidRPr="000F22A0">
              <w:rPr>
                <w:rFonts w:asciiTheme="minorHAnsi" w:hAnsiTheme="minorHAnsi"/>
              </w:rPr>
              <w:t xml:space="preserve"> (</w:t>
            </w:r>
            <w:r w:rsidR="000F22A0" w:rsidRPr="000F22A0">
              <w:rPr>
                <w:rFonts w:asciiTheme="minorHAnsi" w:hAnsiTheme="minorHAnsi"/>
                <w:i/>
              </w:rPr>
              <w:t>not</w:t>
            </w:r>
            <w:r w:rsidR="000F22A0" w:rsidRPr="000F22A0">
              <w:rPr>
                <w:rFonts w:asciiTheme="minorHAnsi" w:hAnsiTheme="minorHAnsi"/>
              </w:rPr>
              <w:t xml:space="preserve"> individuals by name)</w:t>
            </w:r>
            <w:r w:rsidRPr="000F22A0">
              <w:rPr>
                <w:rFonts w:asciiTheme="minorHAnsi" w:hAnsiTheme="minorHAnsi"/>
              </w:rPr>
              <w:t xml:space="preserve"> responsible for taking the lead (if you’re not sure, make an educated guess—this part will be reviewed carefully by Mary Kay and the Steering Committee later).</w:t>
            </w:r>
          </w:p>
          <w:p w:rsidR="00021F4B" w:rsidRPr="000F22A0" w:rsidRDefault="00021F4B" w:rsidP="000F22A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A1E10">
              <w:rPr>
                <w:rFonts w:asciiTheme="minorHAnsi" w:hAnsiTheme="minorHAnsi"/>
                <w:i/>
              </w:rPr>
              <w:t xml:space="preserve">Example: </w:t>
            </w:r>
            <w:r w:rsidR="000F22A0" w:rsidRPr="000F22A0">
              <w:rPr>
                <w:rFonts w:asciiTheme="minorHAnsi" w:hAnsiTheme="minorHAnsi"/>
              </w:rPr>
              <w:t>Dean of Liberal Arts and Sciences,</w:t>
            </w:r>
            <w:r w:rsidR="004F0259">
              <w:rPr>
                <w:rFonts w:asciiTheme="minorHAnsi" w:hAnsiTheme="minorHAnsi"/>
              </w:rPr>
              <w:t xml:space="preserve"> Project LEARN</w:t>
            </w:r>
          </w:p>
          <w:p w:rsidR="00021F4B" w:rsidRPr="000F22A0" w:rsidRDefault="00021F4B" w:rsidP="000F22A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F22A0">
              <w:rPr>
                <w:rFonts w:asciiTheme="minorHAnsi" w:hAnsiTheme="minorHAnsi"/>
              </w:rPr>
              <w:t>Give a month and year for completion</w:t>
            </w:r>
            <w:r w:rsidR="000F22A0">
              <w:rPr>
                <w:rFonts w:asciiTheme="minorHAnsi" w:hAnsiTheme="minorHAnsi"/>
              </w:rPr>
              <w:t xml:space="preserve"> (educated guess)</w:t>
            </w:r>
            <w:r w:rsidR="000F22A0" w:rsidRPr="000F22A0">
              <w:rPr>
                <w:rFonts w:asciiTheme="minorHAnsi" w:hAnsiTheme="minorHAnsi"/>
              </w:rPr>
              <w:t>:</w:t>
            </w:r>
          </w:p>
          <w:p w:rsidR="000F22A0" w:rsidRPr="000F22A0" w:rsidRDefault="000F22A0" w:rsidP="000F22A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A1E10">
              <w:rPr>
                <w:rFonts w:asciiTheme="minorHAnsi" w:hAnsiTheme="minorHAnsi"/>
                <w:i/>
              </w:rPr>
              <w:t xml:space="preserve">Example: </w:t>
            </w:r>
            <w:r w:rsidRPr="000F22A0">
              <w:rPr>
                <w:rFonts w:asciiTheme="minorHAnsi" w:hAnsiTheme="minorHAnsi"/>
              </w:rPr>
              <w:t>June 2015</w:t>
            </w:r>
          </w:p>
        </w:tc>
      </w:tr>
      <w:tr w:rsidR="004F0259" w:rsidRPr="004F3B95" w:rsidTr="00AC64C5">
        <w:tc>
          <w:tcPr>
            <w:tcW w:w="2718" w:type="dxa"/>
          </w:tcPr>
          <w:p w:rsidR="004F0259" w:rsidRPr="006B479D" w:rsidRDefault="004F0259" w:rsidP="00DE165F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Citing Evidence</w:t>
            </w:r>
          </w:p>
        </w:tc>
        <w:tc>
          <w:tcPr>
            <w:tcW w:w="6858" w:type="dxa"/>
          </w:tcPr>
          <w:p w:rsidR="004F0259" w:rsidRPr="004F0259" w:rsidRDefault="004F0259" w:rsidP="004F0259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/>
              </w:rPr>
            </w:pPr>
            <w:r w:rsidRPr="004F0259">
              <w:rPr>
                <w:rFonts w:asciiTheme="minorHAnsi" w:hAnsiTheme="minorHAnsi"/>
              </w:rPr>
              <w:t xml:space="preserve">Number your sources within the text as you refer to them and then numerically order those </w:t>
            </w:r>
            <w:r w:rsidR="002A1E10">
              <w:rPr>
                <w:rFonts w:asciiTheme="minorHAnsi" w:hAnsiTheme="minorHAnsi"/>
              </w:rPr>
              <w:t>sources at the end of the S</w:t>
            </w:r>
            <w:r w:rsidRPr="004F0259">
              <w:rPr>
                <w:rFonts w:asciiTheme="minorHAnsi" w:hAnsiTheme="minorHAnsi"/>
              </w:rPr>
              <w:t>tandard section</w:t>
            </w:r>
            <w:r w:rsidR="002A1E10">
              <w:rPr>
                <w:rFonts w:asciiTheme="minorHAnsi" w:hAnsiTheme="minorHAnsi"/>
              </w:rPr>
              <w:t xml:space="preserve"> or the entire Standard</w:t>
            </w:r>
            <w:r w:rsidRPr="004F0259">
              <w:rPr>
                <w:rFonts w:asciiTheme="minorHAnsi" w:hAnsiTheme="minorHAnsi"/>
              </w:rPr>
              <w:t xml:space="preserve">. </w:t>
            </w:r>
          </w:p>
          <w:p w:rsidR="004F0259" w:rsidRPr="004F0259" w:rsidRDefault="004F0259" w:rsidP="004F0259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/>
              </w:rPr>
            </w:pPr>
            <w:r w:rsidRPr="004F0259">
              <w:rPr>
                <w:rFonts w:asciiTheme="minorHAnsi" w:hAnsiTheme="minorHAnsi"/>
              </w:rPr>
              <w:t>Cite your sources with a title and a link (if it exists).</w:t>
            </w:r>
          </w:p>
          <w:p w:rsidR="004F0259" w:rsidRPr="004F0259" w:rsidRDefault="004F0259" w:rsidP="004F0259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/>
              </w:rPr>
            </w:pPr>
            <w:r w:rsidRPr="004F0259">
              <w:rPr>
                <w:rFonts w:asciiTheme="minorHAnsi" w:hAnsiTheme="minorHAnsi"/>
              </w:rPr>
              <w:t xml:space="preserve">If you cite sources that are not available electronically, please list how to locate them next to the title of the source. </w:t>
            </w:r>
          </w:p>
          <w:p w:rsidR="004F0259" w:rsidRPr="004F0259" w:rsidRDefault="004F0259" w:rsidP="004F0259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/>
              </w:rPr>
            </w:pPr>
            <w:r w:rsidRPr="004F0259">
              <w:rPr>
                <w:rFonts w:asciiTheme="minorHAnsi" w:hAnsiTheme="minorHAnsi"/>
              </w:rPr>
              <w:t>The final order</w:t>
            </w:r>
            <w:r w:rsidR="002A1E10">
              <w:rPr>
                <w:rFonts w:asciiTheme="minorHAnsi" w:hAnsiTheme="minorHAnsi"/>
              </w:rPr>
              <w:t xml:space="preserve"> and placement</w:t>
            </w:r>
            <w:r w:rsidRPr="004F0259">
              <w:rPr>
                <w:rFonts w:asciiTheme="minorHAnsi" w:hAnsiTheme="minorHAnsi"/>
              </w:rPr>
              <w:t xml:space="preserve"> for lists of evidence, as well as hyperlinks to electronic copies, will be handled by the editors.</w:t>
            </w:r>
          </w:p>
        </w:tc>
      </w:tr>
      <w:tr w:rsidR="004F0259" w:rsidRPr="004F3B95" w:rsidTr="00AC64C5">
        <w:tc>
          <w:tcPr>
            <w:tcW w:w="2718" w:type="dxa"/>
          </w:tcPr>
          <w:p w:rsidR="004F0259" w:rsidRDefault="004F0259" w:rsidP="00DE165F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Inclusion of graphics and illustrations (tables, flow charts, etc.)</w:t>
            </w:r>
          </w:p>
        </w:tc>
        <w:tc>
          <w:tcPr>
            <w:tcW w:w="6858" w:type="dxa"/>
          </w:tcPr>
          <w:p w:rsidR="002A1E10" w:rsidRDefault="004F0259" w:rsidP="002A1E10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Include the title and the graphic near the text that refers to it. It’s OK if the graphic needs to be inserted as a separate page.</w:t>
            </w:r>
          </w:p>
          <w:p w:rsidR="004F0259" w:rsidRDefault="004F0259" w:rsidP="002A1E10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you know what kind of graphic you want but want it professionally designed, describe or illustrate or scan what you would like to see. </w:t>
            </w:r>
          </w:p>
        </w:tc>
      </w:tr>
      <w:tr w:rsidR="00A4607D" w:rsidRPr="004F3B95" w:rsidTr="00A4607D">
        <w:tc>
          <w:tcPr>
            <w:tcW w:w="9576" w:type="dxa"/>
            <w:gridSpan w:val="2"/>
            <w:shd w:val="clear" w:color="auto" w:fill="BFBFBF" w:themeFill="background1" w:themeFillShade="BF"/>
          </w:tcPr>
          <w:p w:rsidR="00A4607D" w:rsidRDefault="00A4607D" w:rsidP="00CD3FE3">
            <w:pPr>
              <w:ind w:firstLine="0"/>
              <w:rPr>
                <w:rFonts w:asciiTheme="minorHAnsi" w:hAnsiTheme="minorHAnsi"/>
              </w:rPr>
            </w:pPr>
          </w:p>
        </w:tc>
      </w:tr>
      <w:tr w:rsidR="00334797" w:rsidRPr="004F3B95" w:rsidTr="00AC64C5">
        <w:tc>
          <w:tcPr>
            <w:tcW w:w="2718" w:type="dxa"/>
          </w:tcPr>
          <w:p w:rsidR="00334797" w:rsidRPr="00A4607D" w:rsidRDefault="003E718A" w:rsidP="00CD3FE3">
            <w:pPr>
              <w:ind w:firstLine="0"/>
              <w:rPr>
                <w:rFonts w:asciiTheme="minorHAnsi" w:hAnsiTheme="minorHAnsi"/>
                <w:b/>
              </w:rPr>
            </w:pPr>
            <w:r w:rsidRPr="00A4607D">
              <w:rPr>
                <w:rFonts w:asciiTheme="minorHAnsi" w:hAnsiTheme="minorHAnsi"/>
                <w:b/>
              </w:rPr>
              <w:t>Other</w:t>
            </w:r>
          </w:p>
        </w:tc>
        <w:tc>
          <w:tcPr>
            <w:tcW w:w="6858" w:type="dxa"/>
          </w:tcPr>
          <w:p w:rsidR="00334797" w:rsidRDefault="00334797" w:rsidP="00CD3FE3">
            <w:pPr>
              <w:ind w:firstLine="0"/>
              <w:rPr>
                <w:rFonts w:asciiTheme="minorHAnsi" w:hAnsiTheme="minorHAnsi"/>
              </w:rPr>
            </w:pPr>
          </w:p>
        </w:tc>
      </w:tr>
      <w:tr w:rsidR="003E718A" w:rsidRPr="004F3B95" w:rsidTr="00AC64C5">
        <w:tc>
          <w:tcPr>
            <w:tcW w:w="2718" w:type="dxa"/>
          </w:tcPr>
          <w:p w:rsidR="003E718A" w:rsidRDefault="003E718A" w:rsidP="00CD3FE3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Names</w:t>
            </w:r>
          </w:p>
        </w:tc>
        <w:tc>
          <w:tcPr>
            <w:tcW w:w="6858" w:type="dxa"/>
          </w:tcPr>
          <w:p w:rsidR="003E718A" w:rsidRDefault="003E718A" w:rsidP="00CD3FE3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not include names of individuals. Refer by position only.</w:t>
            </w:r>
          </w:p>
        </w:tc>
      </w:tr>
      <w:tr w:rsidR="003E718A" w:rsidRPr="004F3B95" w:rsidTr="00AC64C5">
        <w:tc>
          <w:tcPr>
            <w:tcW w:w="2718" w:type="dxa"/>
          </w:tcPr>
          <w:p w:rsidR="003E718A" w:rsidRDefault="003E718A" w:rsidP="00CD3FE3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Stay in third person.</w:t>
            </w:r>
          </w:p>
        </w:tc>
        <w:tc>
          <w:tcPr>
            <w:tcW w:w="6858" w:type="dxa"/>
          </w:tcPr>
          <w:p w:rsidR="003E718A" w:rsidRDefault="003E718A" w:rsidP="00CD3FE3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not use “we,” “our,” etc.</w:t>
            </w:r>
          </w:p>
        </w:tc>
      </w:tr>
      <w:tr w:rsidR="003E718A" w:rsidRPr="004F3B95" w:rsidTr="00A4607D">
        <w:trPr>
          <w:trHeight w:val="80"/>
        </w:trPr>
        <w:tc>
          <w:tcPr>
            <w:tcW w:w="2718" w:type="dxa"/>
          </w:tcPr>
          <w:p w:rsidR="003E718A" w:rsidRDefault="004F0259" w:rsidP="00CD3FE3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And…</w:t>
            </w:r>
          </w:p>
        </w:tc>
        <w:tc>
          <w:tcPr>
            <w:tcW w:w="6858" w:type="dxa"/>
          </w:tcPr>
          <w:p w:rsidR="003E718A" w:rsidRDefault="004F0259" w:rsidP="004F0259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Two editors will be going through all of this, so don’t sweat over the minute details of comma use, perfect wording, exact alignment of bullets and numbers, etc.  </w:t>
            </w:r>
          </w:p>
        </w:tc>
      </w:tr>
      <w:tr w:rsidR="004F0259" w:rsidRPr="004F3B95" w:rsidTr="00A4607D">
        <w:trPr>
          <w:trHeight w:val="80"/>
        </w:trPr>
        <w:tc>
          <w:tcPr>
            <w:tcW w:w="2718" w:type="dxa"/>
          </w:tcPr>
          <w:p w:rsidR="004F0259" w:rsidRDefault="004F0259" w:rsidP="00CD3FE3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Questions?</w:t>
            </w:r>
          </w:p>
        </w:tc>
        <w:tc>
          <w:tcPr>
            <w:tcW w:w="6858" w:type="dxa"/>
          </w:tcPr>
          <w:p w:rsidR="004F0259" w:rsidRDefault="004F0259" w:rsidP="004F0259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Contact Wanda at </w:t>
            </w:r>
            <w:hyperlink r:id="rId7" w:history="1">
              <w:r w:rsidRPr="00522561">
                <w:rPr>
                  <w:rStyle w:val="Hyperlink"/>
                  <w:rFonts w:asciiTheme="minorHAnsi" w:hAnsiTheme="minorHAnsi"/>
                </w:rPr>
                <w:t>wburzycki@santarosa.edu</w:t>
              </w:r>
            </w:hyperlink>
            <w:r>
              <w:rPr>
                <w:rFonts w:asciiTheme="minorHAnsi" w:hAnsiTheme="minorHAnsi"/>
              </w:rPr>
              <w:t xml:space="preserve"> or 522-2781. </w:t>
            </w:r>
          </w:p>
        </w:tc>
      </w:tr>
    </w:tbl>
    <w:p w:rsidR="00AC64C5" w:rsidRPr="004F3B95" w:rsidRDefault="00AC64C5">
      <w:pPr>
        <w:rPr>
          <w:rFonts w:asciiTheme="minorHAnsi" w:hAnsiTheme="minorHAnsi"/>
        </w:rPr>
      </w:pPr>
    </w:p>
    <w:sectPr w:rsidR="00AC64C5" w:rsidRPr="004F3B95" w:rsidSect="00A4607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399"/>
    <w:multiLevelType w:val="hybridMultilevel"/>
    <w:tmpl w:val="2080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5515E"/>
    <w:multiLevelType w:val="hybridMultilevel"/>
    <w:tmpl w:val="9636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64869"/>
    <w:multiLevelType w:val="hybridMultilevel"/>
    <w:tmpl w:val="E23CD6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C017E4"/>
    <w:multiLevelType w:val="hybridMultilevel"/>
    <w:tmpl w:val="5434D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6119E4"/>
    <w:multiLevelType w:val="hybridMultilevel"/>
    <w:tmpl w:val="CF7A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36E9B"/>
    <w:multiLevelType w:val="hybridMultilevel"/>
    <w:tmpl w:val="1568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C5"/>
    <w:rsid w:val="00021F4B"/>
    <w:rsid w:val="000F22A0"/>
    <w:rsid w:val="001150E3"/>
    <w:rsid w:val="00143797"/>
    <w:rsid w:val="001D6E9F"/>
    <w:rsid w:val="002A1E10"/>
    <w:rsid w:val="00334797"/>
    <w:rsid w:val="003E718A"/>
    <w:rsid w:val="00466F79"/>
    <w:rsid w:val="004F0259"/>
    <w:rsid w:val="004F3B95"/>
    <w:rsid w:val="005A1F7A"/>
    <w:rsid w:val="006B479D"/>
    <w:rsid w:val="006F5844"/>
    <w:rsid w:val="00A4607D"/>
    <w:rsid w:val="00AC64C5"/>
    <w:rsid w:val="00CD3FE3"/>
    <w:rsid w:val="00D8043A"/>
    <w:rsid w:val="00DC3BB6"/>
    <w:rsid w:val="00EA1366"/>
    <w:rsid w:val="00E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E3"/>
  </w:style>
  <w:style w:type="paragraph" w:styleId="Heading1">
    <w:name w:val="heading 1"/>
    <w:basedOn w:val="Normal"/>
    <w:next w:val="Normal"/>
    <w:link w:val="Heading1Char"/>
    <w:uiPriority w:val="9"/>
    <w:qFormat/>
    <w:rsid w:val="001150E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0E3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0E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0E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0E3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0E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0E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0E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0E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0E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0E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0E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0E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0E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0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0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0E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0E3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1150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50E3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0E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0E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50E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150E3"/>
    <w:rPr>
      <w:b/>
      <w:bCs/>
    </w:rPr>
  </w:style>
  <w:style w:type="character" w:styleId="Emphasis">
    <w:name w:val="Emphasis"/>
    <w:uiPriority w:val="20"/>
    <w:qFormat/>
    <w:rsid w:val="001150E3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150E3"/>
  </w:style>
  <w:style w:type="character" w:customStyle="1" w:styleId="NoSpacingChar">
    <w:name w:val="No Spacing Char"/>
    <w:basedOn w:val="DefaultParagraphFont"/>
    <w:link w:val="NoSpacing"/>
    <w:uiPriority w:val="1"/>
    <w:rsid w:val="001150E3"/>
  </w:style>
  <w:style w:type="paragraph" w:styleId="ListParagraph">
    <w:name w:val="List Paragraph"/>
    <w:basedOn w:val="Normal"/>
    <w:uiPriority w:val="34"/>
    <w:qFormat/>
    <w:rsid w:val="001150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50E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50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0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0E3"/>
    <w:rPr>
      <w:i/>
      <w:iCs/>
    </w:rPr>
  </w:style>
  <w:style w:type="character" w:styleId="SubtleEmphasis">
    <w:name w:val="Subtle Emphasis"/>
    <w:uiPriority w:val="19"/>
    <w:qFormat/>
    <w:rsid w:val="001150E3"/>
    <w:rPr>
      <w:i/>
      <w:iCs/>
    </w:rPr>
  </w:style>
  <w:style w:type="character" w:styleId="IntenseEmphasis">
    <w:name w:val="Intense Emphasis"/>
    <w:uiPriority w:val="21"/>
    <w:qFormat/>
    <w:rsid w:val="001150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50E3"/>
    <w:rPr>
      <w:smallCaps/>
    </w:rPr>
  </w:style>
  <w:style w:type="character" w:styleId="IntenseReference">
    <w:name w:val="Intense Reference"/>
    <w:uiPriority w:val="32"/>
    <w:qFormat/>
    <w:rsid w:val="001150E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150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0E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C6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6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E3"/>
  </w:style>
  <w:style w:type="paragraph" w:styleId="Heading1">
    <w:name w:val="heading 1"/>
    <w:basedOn w:val="Normal"/>
    <w:next w:val="Normal"/>
    <w:link w:val="Heading1Char"/>
    <w:uiPriority w:val="9"/>
    <w:qFormat/>
    <w:rsid w:val="001150E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0E3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0E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0E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0E3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0E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0E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0E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0E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0E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0E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0E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0E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0E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0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0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0E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0E3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1150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50E3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0E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0E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50E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150E3"/>
    <w:rPr>
      <w:b/>
      <w:bCs/>
    </w:rPr>
  </w:style>
  <w:style w:type="character" w:styleId="Emphasis">
    <w:name w:val="Emphasis"/>
    <w:uiPriority w:val="20"/>
    <w:qFormat/>
    <w:rsid w:val="001150E3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150E3"/>
  </w:style>
  <w:style w:type="character" w:customStyle="1" w:styleId="NoSpacingChar">
    <w:name w:val="No Spacing Char"/>
    <w:basedOn w:val="DefaultParagraphFont"/>
    <w:link w:val="NoSpacing"/>
    <w:uiPriority w:val="1"/>
    <w:rsid w:val="001150E3"/>
  </w:style>
  <w:style w:type="paragraph" w:styleId="ListParagraph">
    <w:name w:val="List Paragraph"/>
    <w:basedOn w:val="Normal"/>
    <w:uiPriority w:val="34"/>
    <w:qFormat/>
    <w:rsid w:val="001150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50E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50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0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0E3"/>
    <w:rPr>
      <w:i/>
      <w:iCs/>
    </w:rPr>
  </w:style>
  <w:style w:type="character" w:styleId="SubtleEmphasis">
    <w:name w:val="Subtle Emphasis"/>
    <w:uiPriority w:val="19"/>
    <w:qFormat/>
    <w:rsid w:val="001150E3"/>
    <w:rPr>
      <w:i/>
      <w:iCs/>
    </w:rPr>
  </w:style>
  <w:style w:type="character" w:styleId="IntenseEmphasis">
    <w:name w:val="Intense Emphasis"/>
    <w:uiPriority w:val="21"/>
    <w:qFormat/>
    <w:rsid w:val="001150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50E3"/>
    <w:rPr>
      <w:smallCaps/>
    </w:rPr>
  </w:style>
  <w:style w:type="character" w:styleId="IntenseReference">
    <w:name w:val="Intense Reference"/>
    <w:uiPriority w:val="32"/>
    <w:qFormat/>
    <w:rsid w:val="001150E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150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0E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C6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6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burzycki@santaros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burzycki@santaros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SRJC</dc:creator>
  <cp:lastModifiedBy>SRJC</cp:lastModifiedBy>
  <cp:revision>3</cp:revision>
  <dcterms:created xsi:type="dcterms:W3CDTF">2014-05-05T17:48:00Z</dcterms:created>
  <dcterms:modified xsi:type="dcterms:W3CDTF">2014-05-05T22:58:00Z</dcterms:modified>
</cp:coreProperties>
</file>